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CA" w:rsidRPr="00D342A8" w:rsidRDefault="00AD4FCA" w:rsidP="00AD4FCA">
      <w:pPr>
        <w:shd w:val="clear" w:color="auto" w:fill="FFFFFF"/>
        <w:spacing w:after="0" w:line="253" w:lineRule="atLeast"/>
        <w:ind w:firstLine="142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D342A8">
        <w:rPr>
          <w:rFonts w:ascii="Arial" w:eastAsia="Times New Roman" w:hAnsi="Arial" w:cs="Arial"/>
          <w:b/>
          <w:bCs/>
          <w:color w:val="333399"/>
          <w:sz w:val="24"/>
          <w:szCs w:val="24"/>
        </w:rPr>
        <w:t>Методические рекомендации</w:t>
      </w:r>
    </w:p>
    <w:p w:rsidR="00AD4FCA" w:rsidRPr="00D342A8" w:rsidRDefault="00AD4FCA" w:rsidP="00AD4FCA">
      <w:pPr>
        <w:shd w:val="clear" w:color="auto" w:fill="FFFFFF"/>
        <w:spacing w:after="0" w:line="253" w:lineRule="atLeast"/>
        <w:ind w:firstLine="142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D342A8">
        <w:rPr>
          <w:rFonts w:ascii="Arial" w:eastAsia="Times New Roman" w:hAnsi="Arial" w:cs="Arial"/>
          <w:b/>
          <w:bCs/>
          <w:color w:val="000080"/>
          <w:sz w:val="24"/>
          <w:szCs w:val="24"/>
        </w:rPr>
        <w:t>по организации пита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ния обучающихся и воспитанников </w:t>
      </w:r>
      <w:r w:rsidRPr="00D342A8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образовательных учреждений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1. Настоящие методические рекомендации р</w:t>
      </w:r>
      <w:r>
        <w:rPr>
          <w:rFonts w:ascii="Arial" w:eastAsia="Times New Roman" w:hAnsi="Arial" w:cs="Arial"/>
          <w:color w:val="000000"/>
          <w:sz w:val="20"/>
          <w:szCs w:val="20"/>
        </w:rPr>
        <w:t>азработаны в целях совершенство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вания организ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ции питания обучающихся и восп</w:t>
      </w:r>
      <w:r>
        <w:rPr>
          <w:rFonts w:ascii="Arial" w:eastAsia="Times New Roman" w:hAnsi="Arial" w:cs="Arial"/>
          <w:color w:val="000000"/>
          <w:sz w:val="20"/>
          <w:szCs w:val="20"/>
        </w:rPr>
        <w:t>итанников образовательных учреж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дений.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2. При организации питания обучающихся и воспитанников образовательных учреждений собл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ю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даются требования, установленные: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техническим регламентом Таможенного со</w:t>
      </w:r>
      <w:r>
        <w:rPr>
          <w:rFonts w:ascii="Arial" w:eastAsia="Times New Roman" w:hAnsi="Arial" w:cs="Arial"/>
          <w:color w:val="000000"/>
          <w:sz w:val="20"/>
          <w:szCs w:val="20"/>
        </w:rPr>
        <w:t>юза "О безопасности пищевой про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дукции", принятым решением Комиссии Таможенного союза от 9 декабря 2011 г. N 880 (далее - технический регл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мент о безопасности пищевой продукции);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техническим регламентом Таможенного сою</w:t>
      </w:r>
      <w:r>
        <w:rPr>
          <w:rFonts w:ascii="Arial" w:eastAsia="Times New Roman" w:hAnsi="Arial" w:cs="Arial"/>
          <w:color w:val="000000"/>
          <w:sz w:val="20"/>
          <w:szCs w:val="20"/>
        </w:rPr>
        <w:t>за на соковую продукцию из фрук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тов и овощей, пр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нятым решением Комиссии Таможенного союза от 9 декабря 2011 г. N 882 (далее - технический регламент на сок</w:t>
      </w:r>
      <w:r>
        <w:rPr>
          <w:rFonts w:ascii="Arial" w:eastAsia="Times New Roman" w:hAnsi="Arial" w:cs="Arial"/>
          <w:color w:val="000000"/>
          <w:sz w:val="20"/>
          <w:szCs w:val="20"/>
        </w:rPr>
        <w:t>овую продукцию из фруктов и ово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щей);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техническим регламентом Таможенного союза на масложировую продукцию, принятым Решен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ем Комиссии Таможенного союза от 23 сентября 2011 г. N 883 (далее - технический регламент на масложировую продукцию);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техническим регламентом Таможенного союза "О безопасности продукции, предназначенной для детей и подростков", при</w:t>
      </w:r>
      <w:r>
        <w:rPr>
          <w:rFonts w:ascii="Arial" w:eastAsia="Times New Roman" w:hAnsi="Arial" w:cs="Arial"/>
          <w:color w:val="000000"/>
          <w:sz w:val="20"/>
          <w:szCs w:val="20"/>
        </w:rPr>
        <w:t>нятым решением Комиссии Таможен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ного союза от 23 сентября 2011 г. N 797;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Едиными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Комиссии Там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женного союза от 28 мая 2010 г. N 299 (далее - Единые требования);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Федеральным законом от 30 марта 1999 г. N 52-ФЗ "О санитарно-эпидемиологическом благоп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лучии населения" (С</w:t>
      </w:r>
      <w:r>
        <w:rPr>
          <w:rFonts w:ascii="Arial" w:eastAsia="Times New Roman" w:hAnsi="Arial" w:cs="Arial"/>
          <w:color w:val="000000"/>
          <w:sz w:val="20"/>
          <w:szCs w:val="20"/>
        </w:rPr>
        <w:t>обрание законодательства Россий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ской Федерации, 1999, N 14, ст. 1650; 2002, N 1, ст. 2; 2003, N 2, ст. 167; N 27, ст. 2700; 2004, N 35, ст. 3607; 2005, N 19, ст. 1752; 2006, N 1, ст. 10;N 52, ст. 5498; 2007, N 1, ст. 21, ст. 29; N 27, ст. 3213; N 46, ст. 5554; N 49, ст. 6070; 2008, N 29, ст. 3418; N 30, ст. 3616; 2009, N 1, ст. 17; 2010, N 40, ст. 4969; 2011, N 1, ст. 6; N 30, ст. 4563, ст. 4590, ст. 4591, ст. 4596;N 50, ст. 7359);</w:t>
      </w:r>
      <w:proofErr w:type="gramEnd"/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Федеральным законом от 2 января 2000 г. N 29-ФЗ "О качестве и безопасности пищевых проду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к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тов" (Собрание законодательства Российской Федерации, 2000, N 2, ст. 150; 2002, N 1, ст. 2; 2003, N 2, ст. 167; N 27, ст. 2700; 2004, N 35, ст. 3607; 2005, N 19, ст. 1752; N 50, ст. 5242;2006, N 1, ст. 10; N 14, ст. 1458; 2007, N 1, ст. 29; 2008, N 30, ст. 3616; 2009, N 1, ст. 17; 2011, N 1, ст. 6; N 30, ст. 4590, 4596);</w:t>
      </w:r>
      <w:proofErr w:type="gramEnd"/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Законом Российской Федерации от 10 июля 1992 г. N 3266-1 "Об образовании" (Собрание зак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нодательства Российской Федерации, 1996, N 3, ст. 150; 1997, N 47, ст. 5341; 2000, N 30, ст. 3120; N 33, ст. 3348; 2002, N 26, ст. 2517; N 30, ст. 3029; 2003, N 2, ст. 163; N 28, ст. 2892;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2004, N 10, ст. 835; N 27, ст. 2714; N 35, ст. 3607; 2005, N 19, ст. 1752; N 30, ст. 3103, 3111; 2006, N 1, ст. 10; N 12, ст. 1235; N 45, ст. 4627; N 50, ст. 5285; 2007, N 1, ст. 21; N 2, ст. 360; N 7, ст. 834, ст. 838;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N 17, ст. 1932; N 27, ст. 3213, ст. 3215; N 30, ст. 3808; N 43, ст. 5084; N 44, ст. 5280; N 49, ст. 6068, 6069, 6070, 6074; 2008, N 9, ст. 813; N 17, ст. 1757; N 30, ст. 3616; N 44, ст. 4986; N 52, ст. 6236, ст. 6241;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2009, N 7, ст. 786, 787; N 29, ст. 3585; N 46, ст. 5419; N 51, ст. 6158; N 52, ст. 6405, ст. 6441;2010, N 19, ст. 2291; N 25, ст. 3072; N 31, ст. 4184; N 40, ст. 4969; N 46, ст. 5918; N 50, ст. 6595; 2011, N 1, ст. 51;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N 6, ст. 793; N 23, ст. 3261; N 25, ст. 3537, 3538; N 27, ст. 3871, ст. 3880; N 30, ст. 4590; N 46, ст. 6408; N 47, ст. 6608; N 49, ст. 7061, 7063; 2012, N 10, ст. 1159);</w:t>
      </w:r>
      <w:proofErr w:type="gramEnd"/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санитарно-эпидемиологическими правилами и нормативам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2.3.2.1940-05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сийской Федерации 3 февраля 2005 г. N 6295) (далее -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2.3.2.1940-05), с изменениями, внесенными постановлением Главного государственного санитарного врача Российской Федер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ции от 27 июня 2008 г. N 42 (зарегистрировано Министерством юстиции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Российской Федерации 15 июля 2008 г. N 11967);</w:t>
      </w:r>
      <w:proofErr w:type="gramEnd"/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санитарно-эпидемиологическими правилами и нормативами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2.4.5.2409-08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2.4.5.2409-08);</w:t>
      </w:r>
      <w:proofErr w:type="gramEnd"/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санитарно-эпидемиологическими правилами и нормативами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2.4.1.2660-10 "Санитарно-эпидемиологические требования к </w:t>
      </w:r>
      <w:r>
        <w:rPr>
          <w:rFonts w:ascii="Arial" w:eastAsia="Times New Roman" w:hAnsi="Arial" w:cs="Arial"/>
          <w:color w:val="000000"/>
          <w:sz w:val="20"/>
          <w:szCs w:val="20"/>
        </w:rPr>
        <w:t>устройству, содержанию и органи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зации режима работы в дошкольных организациях", утвержденными постановлением Главного государственного санитарн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го врача Российской Федерации от 22 июля 2010 г. N 91 (зарегистрированы Министерством юст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ции Российской Федерации 27 августа 2010 г. N 18267) (далее -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2.4.1.2660-10), с измен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ниями, внесенными постановлением Главного государственного сани</w:t>
      </w:r>
      <w:r>
        <w:rPr>
          <w:rFonts w:ascii="Arial" w:eastAsia="Times New Roman" w:hAnsi="Arial" w:cs="Arial"/>
          <w:color w:val="000000"/>
          <w:sz w:val="20"/>
          <w:szCs w:val="20"/>
        </w:rPr>
        <w:t>тарного врача Российской Федера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ции от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20 декабря 2010 г. N 164 (зарегистрирова</w:t>
      </w:r>
      <w:r>
        <w:rPr>
          <w:rFonts w:ascii="Arial" w:eastAsia="Times New Roman" w:hAnsi="Arial" w:cs="Arial"/>
          <w:color w:val="000000"/>
          <w:sz w:val="20"/>
          <w:szCs w:val="20"/>
        </w:rPr>
        <w:t>но Министерством юстиции Россий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ской Федерации 22 декабря 2010 г. N 19342);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санитарно-эпидемиологическими правилами и нормативами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2.3.2.1078-01 "Гигиенические требования безопасности и </w:t>
      </w:r>
      <w:r>
        <w:rPr>
          <w:rFonts w:ascii="Arial" w:eastAsia="Times New Roman" w:hAnsi="Arial" w:cs="Arial"/>
          <w:color w:val="000000"/>
          <w:sz w:val="20"/>
          <w:szCs w:val="20"/>
        </w:rPr>
        <w:t>пищевой ценности пищевых продук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тов", утвержденными пост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2.3.2.1078-01), с изменениями, внесенными постановлениями Главного г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сударственного санитарного врача Российской Федерации от 15 апре</w:t>
      </w:r>
      <w:r>
        <w:rPr>
          <w:rFonts w:ascii="Arial" w:eastAsia="Times New Roman" w:hAnsi="Arial" w:cs="Arial"/>
          <w:color w:val="000000"/>
          <w:sz w:val="20"/>
          <w:szCs w:val="20"/>
        </w:rPr>
        <w:t>ля 2003 г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N 41 (зарегистр</w:t>
      </w:r>
      <w:r>
        <w:rPr>
          <w:rFonts w:ascii="Arial" w:eastAsia="Times New Roman" w:hAnsi="Arial" w:cs="Arial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>рова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но Министерством юстиции Российской Федерации 29 мая 2003 г. N 4603), от 25 июня 2007 г. N 42 (зарегистрировано Министерс</w:t>
      </w:r>
      <w:r>
        <w:rPr>
          <w:rFonts w:ascii="Arial" w:eastAsia="Times New Roman" w:hAnsi="Arial" w:cs="Arial"/>
          <w:color w:val="000000"/>
          <w:sz w:val="20"/>
          <w:szCs w:val="20"/>
        </w:rPr>
        <w:t>твом юстиции Российской Федера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ции 16 июля 2007 г. N 9852), от 18 февраля 2008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г. N 13 (зарегистрировано Мини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стерством юстиции Российской Федерации 11 марта 2008 г. N 11311), от 5 марта 2008 г. N 17 (зарегистрировано Министерством юстиции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Ро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сийскойФедерации</w:t>
      </w:r>
      <w:proofErr w:type="spellEnd"/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3 апреля 2008 г. N 11465), от 21 апреля 2008 г. N 26 (зарегистрировано Мин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стерством юстиции Российской Федерации 23 мая 2008 г. N 11741), от 23 мая 2008 г. N 30 (зарег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стрировано Министерством юстиции Российской Федерации 6 июня 2008 г. N 11805), от 16 июля 2008 г. N 43 (зарегистрирова</w:t>
      </w:r>
      <w:r>
        <w:rPr>
          <w:rFonts w:ascii="Arial" w:eastAsia="Times New Roman" w:hAnsi="Arial" w:cs="Arial"/>
          <w:color w:val="000000"/>
          <w:sz w:val="20"/>
          <w:szCs w:val="20"/>
        </w:rPr>
        <w:t>но Министерством юстиции Россий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ской Федерации 31 июля 2008 г. N12059), от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1 октяб</w:t>
      </w:r>
      <w:r>
        <w:rPr>
          <w:rFonts w:ascii="Arial" w:eastAsia="Times New Roman" w:hAnsi="Arial" w:cs="Arial"/>
          <w:color w:val="000000"/>
          <w:sz w:val="20"/>
          <w:szCs w:val="20"/>
        </w:rPr>
        <w:t>ря 2008 г. N 56 (зарегистрирова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но Министерством юстиции Российской Фед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рировано Министерством юстиции Российской Федерации 19 декабря 2008 г. N 12906), от 5 мая 2009 г. N 28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зарегистрировано Министерством юстиции Российской Федерации 29 июня 2009 г. N 14168), от 8 декабря 2009 г. N 73 (зарегистрировано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Министерст-вом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юстиции Российской Федер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ции 24 декабря 2009 г. N 15813), от 27 января 2010 г. N 6 (зарегистрировано Министерством юст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ции Российской Федерации 10 марта 2010 г. N 16592), от 28 июня 2010 г. N 71 (зарегистрировано Министерством юстиции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РоссийскойФедерации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9 августа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рации 21 декабря 2010 г. N 19298), от 11 апреля 2011 г. N 30 (зарегистрировано Министерством юстиции Российской Федерации 13 мая 2011 г. N 20739), от 1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июня 2011 г. N 79 (зарегистрирова</w:t>
      </w:r>
      <w:r>
        <w:rPr>
          <w:rFonts w:ascii="Arial" w:eastAsia="Times New Roman" w:hAnsi="Arial" w:cs="Arial"/>
          <w:color w:val="000000"/>
          <w:sz w:val="20"/>
          <w:szCs w:val="20"/>
        </w:rPr>
        <w:t>но Министерством юстиции Россий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ской Федерации 19 июля 2011 г. N 21407), от 6 июля 2011 г. N 90 (зарегистрировано Министерством юстиции Российской Федерации 15 декабря 2011 г. N 22636);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санитарно-эпидемиологическими правилами и нормативами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2.1.4.1074-01 "Питьевая вода. Гигиенические требования к качеству воды централизованных систем питьевого водоснабж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ния. 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Контроль каче</w:t>
      </w:r>
      <w:r>
        <w:rPr>
          <w:rFonts w:ascii="Arial" w:eastAsia="Times New Roman" w:hAnsi="Arial" w:cs="Arial"/>
          <w:color w:val="000000"/>
          <w:sz w:val="20"/>
          <w:szCs w:val="20"/>
        </w:rPr>
        <w:t>ства", утвержденными постановле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нием Главного государственного санитарного врача Российской Федерации от 26 сентября 2001 г. N 24 (зарегистрированы Министерством ю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тиции Российской Федерации 31 октября 2001 г. N 3011) с изменениями, внесенными постановл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г. N 10 (зарегистрировано Министерством юстиции Российской Федерации 22 марта 2010 г. N 16679), от 28 июня 2010 г. N 74 (зарегистрировано Министерством юстиции Ро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сийской Федерации 30 июля 2010 г. N 18009);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санитарно-эпидемиологическими правилами и нормативами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2.4.4.1204-03 "Санитарно-эпидемиологические требования к </w:t>
      </w:r>
      <w:r>
        <w:rPr>
          <w:rFonts w:ascii="Arial" w:eastAsia="Times New Roman" w:hAnsi="Arial" w:cs="Arial"/>
          <w:color w:val="000000"/>
          <w:sz w:val="20"/>
          <w:szCs w:val="20"/>
        </w:rPr>
        <w:t>устройству, содержанию и органи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зации режима работы загородных стационарных учреждений отдыха и оздоровления детей", утвержденными постановлен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ем Главного государственного санитарного врача Российской Федерации от 17 марта 2003 г. </w:t>
      </w:r>
      <w:r>
        <w:rPr>
          <w:rFonts w:ascii="Arial" w:eastAsia="Times New Roman" w:hAnsi="Arial" w:cs="Arial"/>
          <w:color w:val="000000"/>
          <w:sz w:val="20"/>
          <w:szCs w:val="20"/>
        </w:rPr>
        <w:t>N 20 (зарегистрировано Министер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ством юстиции Российской Федерации 21 марта 2003 г. N 4303);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санитарно-эпидемиологическими правилами и нормативами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2.4.1201-03 "Гигиенические требования к устройству, содержанию, оборудованию и режиму работы специализированных у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ч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реждений для несовершеннолетних, нуждающихся в социальной реабилитации", 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lastRenderedPageBreak/>
        <w:t>утвержденными постановлением Главного государ</w:t>
      </w:r>
      <w:r>
        <w:rPr>
          <w:rFonts w:ascii="Arial" w:eastAsia="Times New Roman" w:hAnsi="Arial" w:cs="Arial"/>
          <w:color w:val="000000"/>
          <w:sz w:val="20"/>
          <w:szCs w:val="20"/>
        </w:rPr>
        <w:t>ствен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ного санитарного врача Российской Федерации от 11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ма</w:t>
      </w:r>
      <w:r>
        <w:rPr>
          <w:rFonts w:ascii="Arial" w:eastAsia="Times New Roman" w:hAnsi="Arial" w:cs="Arial"/>
          <w:color w:val="000000"/>
          <w:sz w:val="20"/>
          <w:szCs w:val="20"/>
        </w:rPr>
        <w:t>р</w:t>
      </w:r>
      <w:r>
        <w:rPr>
          <w:rFonts w:ascii="Arial" w:eastAsia="Times New Roman" w:hAnsi="Arial" w:cs="Arial"/>
          <w:color w:val="000000"/>
          <w:sz w:val="20"/>
          <w:szCs w:val="20"/>
        </w:rPr>
        <w:t>та 2003 г. N 13 (зарегистри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от 28 апреля 2007 г. </w:t>
      </w:r>
      <w:r>
        <w:rPr>
          <w:rFonts w:ascii="Arial" w:eastAsia="Times New Roman" w:hAnsi="Arial" w:cs="Arial"/>
          <w:color w:val="000000"/>
          <w:sz w:val="20"/>
          <w:szCs w:val="20"/>
        </w:rPr>
        <w:t>N 23 (зарегистрировано Министер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ством юст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ции Российской Федерации 7 июня 2007 г. N 9616), от 4 марта 2011 г. N 16 (зарегистрировано М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нистерством юстиции Российской Федерации 29 марта 2011 г. N 20328);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санитарно-эпидемиологическими правилами и нормативами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2.3.2.1293-03 "Гигиенич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ские требования по применению пищевых добавок", утвержденными постановлением Главного государственного сани</w:t>
      </w:r>
      <w:r>
        <w:rPr>
          <w:rFonts w:ascii="Arial" w:eastAsia="Times New Roman" w:hAnsi="Arial" w:cs="Arial"/>
          <w:color w:val="000000"/>
          <w:sz w:val="20"/>
          <w:szCs w:val="20"/>
        </w:rPr>
        <w:t>тарного врача Российской Федера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ции от 18 апреля 2003 г. N 59 (зарегис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ции от 26 мая 2008 г. N 32 (зарегистрировано Министерством юстиции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РоссийскойФедерации</w:t>
      </w:r>
      <w:proofErr w:type="spellEnd"/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16 июня 2008 г. N 11848), от 24 апреля 2009 г. N 24 (зарегистрировано Министерством юстиции Ро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сийской Федерации 19 мая 2003 г. N 13938), от 23 декабря 2010 г. N 168 (зарегистрировано Мин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стерством юстиции Российской Федерации 4 февраля 2011 г. N 19706);</w:t>
      </w:r>
      <w:proofErr w:type="gramEnd"/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санитарными правилами СП 2.4.990-00 "Гиги</w:t>
      </w:r>
      <w:r>
        <w:rPr>
          <w:rFonts w:ascii="Arial" w:eastAsia="Times New Roman" w:hAnsi="Arial" w:cs="Arial"/>
          <w:color w:val="000000"/>
          <w:sz w:val="20"/>
          <w:szCs w:val="20"/>
        </w:rPr>
        <w:t>енические требования к устройст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страции - соответственно письма Министерства юстиции Российской Федерации от 14 декабря 2000 г. N 10936-ЮД) (далее - СП 2.4.990-00).</w:t>
      </w:r>
      <w:proofErr w:type="gramEnd"/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3. Родительским комитетам, опекунским сов</w:t>
      </w:r>
      <w:r>
        <w:rPr>
          <w:rFonts w:ascii="Arial" w:eastAsia="Times New Roman" w:hAnsi="Arial" w:cs="Arial"/>
          <w:color w:val="000000"/>
          <w:sz w:val="20"/>
          <w:szCs w:val="20"/>
        </w:rPr>
        <w:t>етам и другим общественным орга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низациям рек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4. При организации питания обучающихся и воспитанников образовательных учреждений рек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мендуется реализовывать следующие задачи: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а) соответствие энергетической ценности с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уточных рационов питания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энерго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тратам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обучающи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х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ся и воспитанников образовательных учреждений;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б) сбалансированность и максимальное разнообразие рациона питания по всем пищевым факт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рам, включая белки и аминокислоты, пищевые жиры и жирные кислоты, витамины, минеральные соли и микроэ</w:t>
      </w:r>
      <w:r>
        <w:rPr>
          <w:rFonts w:ascii="Arial" w:eastAsia="Times New Roman" w:hAnsi="Arial" w:cs="Arial"/>
          <w:color w:val="000000"/>
          <w:sz w:val="20"/>
          <w:szCs w:val="20"/>
        </w:rPr>
        <w:t>лементы, а также минорные компо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ненты пищи (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флавоноиды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>, нуклеотиды и др.);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в) оптимальный режим питания;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г) обеспечение в процессе технологической и кулинарной обработки продуктов питания их выс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ких вкусовых качеств и сохранения исходной пищевой ценности;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>) учет индивидуальных особенностей обуча</w:t>
      </w:r>
      <w:r>
        <w:rPr>
          <w:rFonts w:ascii="Arial" w:eastAsia="Times New Roman" w:hAnsi="Arial" w:cs="Arial"/>
          <w:color w:val="000000"/>
          <w:sz w:val="20"/>
          <w:szCs w:val="20"/>
        </w:rPr>
        <w:t>ющихся и воспитанников образова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тельных учрежд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ний (потребность в диетическом питании, пищевая аллергия и прочее);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е) обеспечение санитарно-гигиенической б</w:t>
      </w:r>
      <w:r>
        <w:rPr>
          <w:rFonts w:ascii="Arial" w:eastAsia="Times New Roman" w:hAnsi="Arial" w:cs="Arial"/>
          <w:color w:val="000000"/>
          <w:sz w:val="20"/>
          <w:szCs w:val="20"/>
        </w:rPr>
        <w:t>езопасности питания, включая со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блюдение всех санитарных требований к состоянию пищеблока, поставляемым продуктам питания, их транспортиро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в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ке, хранению, приготовлению и раздаче блюд;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з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>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ложировую продукцию, Единым требованиям,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2.3.2.1940-05,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2.3.2.1078-01.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5. При организации питания обучающихся и воспитанников образовательных учреждений рек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мендуется включать в рационы питания все группы продуктов, в том числе: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мясо и мясопродукты;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рыбу и рыбопродукты;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молоко и молочные продукты;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яйца; пищевые жиры;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овощи и фрукты;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крупы, макаронные изделия и бобовые;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хлеб и хлебобулочные изделия;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сахар и кондитерские изделия.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lastRenderedPageBreak/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тания для соответствующих образовательных учреждений.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воспитанники дошкольных образовательных учреждений - среднесуточными наборами (раци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нами) питания для детей возрастных групп в соответствии с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2.4.1.2660-10;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обучающиеся общеобразовательных учреждений - среднесуточными наборами (рационами) п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тания для обучающихся общеобразовательных учреждений в возрасте с 7 до 11, с 11 лет и старше - в соответствии с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2.4.5.2409-08;</w:t>
      </w:r>
      <w:proofErr w:type="gramEnd"/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обучающиеся учреждений начального и сред</w:t>
      </w:r>
      <w:r>
        <w:rPr>
          <w:rFonts w:ascii="Arial" w:eastAsia="Times New Roman" w:hAnsi="Arial" w:cs="Arial"/>
          <w:color w:val="000000"/>
          <w:sz w:val="20"/>
          <w:szCs w:val="20"/>
        </w:rPr>
        <w:t>него профессионального образова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ния - среднесуточными наборами (рационами) п</w:t>
      </w:r>
      <w:r>
        <w:rPr>
          <w:rFonts w:ascii="Arial" w:eastAsia="Times New Roman" w:hAnsi="Arial" w:cs="Arial"/>
          <w:color w:val="000000"/>
          <w:sz w:val="20"/>
          <w:szCs w:val="20"/>
        </w:rPr>
        <w:t>итания для обучающихся образова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тельных учреждений начал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ь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ного и среднего профессионального образования в соответствии с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2.4.5.2409-08;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обучающиеся, получающие высшее профессиональное образование по очной форме обучения в учреждениях высшего професси</w:t>
      </w:r>
      <w:r>
        <w:rPr>
          <w:rFonts w:ascii="Arial" w:eastAsia="Times New Roman" w:hAnsi="Arial" w:cs="Arial"/>
          <w:color w:val="000000"/>
          <w:sz w:val="20"/>
          <w:szCs w:val="20"/>
        </w:rPr>
        <w:t>онального образования, - средне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суточными наборами (рационами) питания для обучающихся образовательных учреждений начального и среднего професси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нального образования в соответствии с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2.4.5.2409-08;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обучающиеся с ограниченными возможност</w:t>
      </w:r>
      <w:r>
        <w:rPr>
          <w:rFonts w:ascii="Arial" w:eastAsia="Times New Roman" w:hAnsi="Arial" w:cs="Arial"/>
          <w:color w:val="000000"/>
          <w:sz w:val="20"/>
          <w:szCs w:val="20"/>
        </w:rPr>
        <w:t>ями здоровья в специальных (кор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рекционных) учреждениях - среднесуточными наборами (рационами) питания в соответствии с видом образовател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ь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ного учреждения (общеобразовательная школа, общеобразовательная школа-интернат);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дети-сироты и дети, оставшиеся без попечения родителей, - среднесуточными наборами (раци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нами) питания в соответствии с СП 2.4.990-00.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8. При организации питания обучающихся и воспитанников образовательных учреждений рекомендуется обеспечивать потреб</w:t>
      </w:r>
      <w:r>
        <w:rPr>
          <w:rFonts w:ascii="Arial" w:eastAsia="Times New Roman" w:hAnsi="Arial" w:cs="Arial"/>
          <w:color w:val="000000"/>
          <w:sz w:val="20"/>
          <w:szCs w:val="20"/>
        </w:rPr>
        <w:t>ление обучающимися и воспитанни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ками образовательных учреждений пищевых веществ, энергетическая ценность которых составляет от 25 до 100% от устано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в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ленно</w:t>
      </w:r>
      <w:r>
        <w:rPr>
          <w:rFonts w:ascii="Arial" w:eastAsia="Times New Roman" w:hAnsi="Arial" w:cs="Arial"/>
          <w:color w:val="000000"/>
          <w:sz w:val="20"/>
          <w:szCs w:val="20"/>
        </w:rPr>
        <w:t>й суточной потребности в указан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ных веществах (в зависимости от времени пребы</w:t>
      </w:r>
      <w:r>
        <w:rPr>
          <w:rFonts w:ascii="Arial" w:eastAsia="Times New Roman" w:hAnsi="Arial" w:cs="Arial"/>
          <w:color w:val="000000"/>
          <w:sz w:val="20"/>
          <w:szCs w:val="20"/>
        </w:rPr>
        <w:t>вания в образовательных учрежде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ниях).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9. В суточном рационе питания обучающихся и воспитанников образовательных учреждений 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п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тимальное соотношение пищевых </w:t>
      </w:r>
      <w:r>
        <w:rPr>
          <w:rFonts w:ascii="Arial" w:eastAsia="Times New Roman" w:hAnsi="Arial" w:cs="Arial"/>
          <w:color w:val="000000"/>
          <w:sz w:val="20"/>
          <w:szCs w:val="20"/>
        </w:rPr>
        <w:t>веществ (белков, жиров и углево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дов) рекомендуется составлять 1:1:4 (в процентном отношении от калорийности - 10 - 15, 30 - 32 и 55 - 60% соответственно).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10. Интервалы между приемами пищи обуча</w:t>
      </w:r>
      <w:r>
        <w:rPr>
          <w:rFonts w:ascii="Arial" w:eastAsia="Times New Roman" w:hAnsi="Arial" w:cs="Arial"/>
          <w:color w:val="000000"/>
          <w:sz w:val="20"/>
          <w:szCs w:val="20"/>
        </w:rPr>
        <w:t>ющихся и воспитанников образова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тельных учрежд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ний рекомендуется составлять не менее 2 - 3 часов и не более 4 - 5 часов.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При одно-, двух-, трех- и четырехразовом питании распределение калорийности по приемам п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щи в процентном отношении следует составлять: завтрак - 25%, обед - 35%, полдник - 15% (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для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обучающихся во вторую смену - до 20 - 25%), ужин - 25%.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При круглосуточном пребывании обучающ</w:t>
      </w:r>
      <w:r>
        <w:rPr>
          <w:rFonts w:ascii="Arial" w:eastAsia="Times New Roman" w:hAnsi="Arial" w:cs="Arial"/>
          <w:color w:val="000000"/>
          <w:sz w:val="20"/>
          <w:szCs w:val="20"/>
        </w:rPr>
        <w:t>ихся и воспитанников в образова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При организации шестиразового питания: завтрак - 20%, второй завтрак - 10%, обед - 30%, пол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д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ник - 15%, ужин - 20%, второй ужин - 5%.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11. Образовательным учреждениям рекоменд</w:t>
      </w:r>
      <w:r>
        <w:rPr>
          <w:rFonts w:ascii="Arial" w:eastAsia="Times New Roman" w:hAnsi="Arial" w:cs="Arial"/>
          <w:color w:val="000000"/>
          <w:sz w:val="20"/>
          <w:szCs w:val="20"/>
        </w:rPr>
        <w:t>уется использовать цикличное ме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ню на 10, 14, 20, 28 дней.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Меню для каждого типа образовательных у</w:t>
      </w:r>
      <w:r>
        <w:rPr>
          <w:rFonts w:ascii="Arial" w:eastAsia="Times New Roman" w:hAnsi="Arial" w:cs="Arial"/>
          <w:color w:val="000000"/>
          <w:sz w:val="20"/>
          <w:szCs w:val="20"/>
        </w:rPr>
        <w:t>чреждений рекомендуется разраба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ч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реждения и учебной нагрузки.</w:t>
      </w:r>
      <w:proofErr w:type="gramEnd"/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12. В образовательных учреждениях рекомен</w:t>
      </w:r>
      <w:r>
        <w:rPr>
          <w:rFonts w:ascii="Arial" w:eastAsia="Times New Roman" w:hAnsi="Arial" w:cs="Arial"/>
          <w:color w:val="000000"/>
          <w:sz w:val="20"/>
          <w:szCs w:val="20"/>
        </w:rPr>
        <w:t>дуется предусмотреть централизо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ванное обеспеч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lastRenderedPageBreak/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вилам и нормативам.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14. Ассортимент пищевых продуктов, сос</w:t>
      </w:r>
      <w:r>
        <w:rPr>
          <w:rFonts w:ascii="Arial" w:eastAsia="Times New Roman" w:hAnsi="Arial" w:cs="Arial"/>
          <w:color w:val="000000"/>
          <w:sz w:val="20"/>
          <w:szCs w:val="20"/>
        </w:rPr>
        <w:t>тавляющих основу питания обучаю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щихся и воспитанн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ков образовательных учреждений, рекомендуется составлять в соответствии с требованиями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2.4.1.2660-10 и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2.4.5.2409-08.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15. Для обучающихся и воспитанников обр</w:t>
      </w:r>
      <w:r>
        <w:rPr>
          <w:rFonts w:ascii="Arial" w:eastAsia="Times New Roman" w:hAnsi="Arial" w:cs="Arial"/>
          <w:color w:val="000000"/>
          <w:sz w:val="20"/>
          <w:szCs w:val="20"/>
        </w:rPr>
        <w:t>азовательных учреждений рекомен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</w:t>
      </w:r>
      <w:r>
        <w:rPr>
          <w:rFonts w:ascii="Arial" w:eastAsia="Times New Roman" w:hAnsi="Arial" w:cs="Arial"/>
          <w:color w:val="000000"/>
          <w:sz w:val="20"/>
          <w:szCs w:val="20"/>
        </w:rPr>
        <w:t>нител</w:t>
      </w:r>
      <w:r>
        <w:rPr>
          <w:rFonts w:ascii="Arial" w:eastAsia="Times New Roman" w:hAnsi="Arial" w:cs="Arial"/>
          <w:color w:val="000000"/>
          <w:sz w:val="20"/>
          <w:szCs w:val="20"/>
        </w:rPr>
        <w:t>ь</w:t>
      </w:r>
      <w:r>
        <w:rPr>
          <w:rFonts w:ascii="Arial" w:eastAsia="Times New Roman" w:hAnsi="Arial" w:cs="Arial"/>
          <w:color w:val="000000"/>
          <w:sz w:val="20"/>
          <w:szCs w:val="20"/>
        </w:rPr>
        <w:t>но рекомендуется организо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вать полдник.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16. В образовательных учреждениях (к</w:t>
      </w:r>
      <w:r>
        <w:rPr>
          <w:rFonts w:ascii="Arial" w:eastAsia="Times New Roman" w:hAnsi="Arial" w:cs="Arial"/>
          <w:color w:val="000000"/>
          <w:sz w:val="20"/>
          <w:szCs w:val="20"/>
        </w:rPr>
        <w:t>роме дошкольных) может осуществ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ляться торговля пищ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вой продукцией с использованием торговых автоматов.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В ассортиментный перечень пищевых продуктов для торговли через торговые автоматы могут включаться: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молоко питьевое стерилизованное витаминизи</w:t>
      </w:r>
      <w:r>
        <w:rPr>
          <w:rFonts w:ascii="Arial" w:eastAsia="Times New Roman" w:hAnsi="Arial" w:cs="Arial"/>
          <w:color w:val="000000"/>
          <w:sz w:val="20"/>
          <w:szCs w:val="20"/>
        </w:rPr>
        <w:t>рованное, в том числе с добавле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нием натурал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ь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</w:t>
      </w:r>
      <w:r>
        <w:rPr>
          <w:rFonts w:ascii="Arial" w:eastAsia="Times New Roman" w:hAnsi="Arial" w:cs="Arial"/>
          <w:color w:val="000000"/>
          <w:sz w:val="20"/>
          <w:szCs w:val="20"/>
        </w:rPr>
        <w:t>емпературы до +25 °C), в асепти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ческой упаковке, массой нетто до 250 г;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стерилизованные (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термизированные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бующие особых условий </w:t>
      </w:r>
      <w:r>
        <w:rPr>
          <w:rFonts w:ascii="Arial" w:eastAsia="Times New Roman" w:hAnsi="Arial" w:cs="Arial"/>
          <w:color w:val="000000"/>
          <w:sz w:val="20"/>
          <w:szCs w:val="20"/>
        </w:rPr>
        <w:t>хранения (срок годности установ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лен для температуры до +25 °C);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творожные изделия (продукты), в том числе с д</w:t>
      </w:r>
      <w:r>
        <w:rPr>
          <w:rFonts w:ascii="Arial" w:eastAsia="Times New Roman" w:hAnsi="Arial" w:cs="Arial"/>
          <w:color w:val="000000"/>
          <w:sz w:val="20"/>
          <w:szCs w:val="20"/>
        </w:rPr>
        <w:t>обавлением натуральных плодо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вых и ягодных 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ковке массой нетто до 125 г, с приложением пластмассовых ложечек;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вода питьевая негазированная высшей категории в упаковке емкостью до 0,5 л;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напитки безалкогольные негазированные 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итаминизированные или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сокосодер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жащие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(кроме т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низирующих) в алюминиевых банках, полипропиленовых или ПЭТ-бутылках емкостью до 0,5 л;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соки и 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нектары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фруктовые и овощные нату</w:t>
      </w:r>
      <w:r>
        <w:rPr>
          <w:rFonts w:ascii="Arial" w:eastAsia="Times New Roman" w:hAnsi="Arial" w:cs="Arial"/>
          <w:color w:val="000000"/>
          <w:sz w:val="20"/>
          <w:szCs w:val="20"/>
        </w:rPr>
        <w:t>ральные (восстановленные витами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низированные или прямого отжима, без соли, кон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сервантов и искусственных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арома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тизаторов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>) в индивидуальной п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требительской уп</w:t>
      </w:r>
      <w:r>
        <w:rPr>
          <w:rFonts w:ascii="Arial" w:eastAsia="Times New Roman" w:hAnsi="Arial" w:cs="Arial"/>
          <w:color w:val="000000"/>
          <w:sz w:val="20"/>
          <w:szCs w:val="20"/>
        </w:rPr>
        <w:t>аковке из полимерного или комби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нированного материала емкостью до 0,33 л.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17. Организация питания в образовательных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учреждениях может осуществлять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ся с помощью индустриальных способов производства питания и производства кулинарной продукции непосредс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венно на пищеблоках образовательных учре</w:t>
      </w:r>
      <w:r>
        <w:rPr>
          <w:rFonts w:ascii="Arial" w:eastAsia="Times New Roman" w:hAnsi="Arial" w:cs="Arial"/>
          <w:color w:val="000000"/>
          <w:sz w:val="20"/>
          <w:szCs w:val="20"/>
        </w:rPr>
        <w:t>жде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ний в соответствии с санитарно-эпидемиологическими требованиями.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доготовочными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и раздаточными столовыми обр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зовательных учреждений.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19. В целях обеспечения системы организац</w:t>
      </w:r>
      <w:r>
        <w:rPr>
          <w:rFonts w:ascii="Arial" w:eastAsia="Times New Roman" w:hAnsi="Arial" w:cs="Arial"/>
          <w:color w:val="000000"/>
          <w:sz w:val="20"/>
          <w:szCs w:val="20"/>
        </w:rPr>
        <w:t>ии питания в образовательных уч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реждениях рек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мендуется предусматривать обучение работников пищеблоков у поставщиков технологического оборудования, а </w:t>
      </w:r>
      <w:r>
        <w:rPr>
          <w:rFonts w:ascii="Arial" w:eastAsia="Times New Roman" w:hAnsi="Arial" w:cs="Arial"/>
          <w:color w:val="000000"/>
          <w:sz w:val="20"/>
          <w:szCs w:val="20"/>
        </w:rPr>
        <w:t>также на курсах повышения квали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фикации (с выдачей удостоверения государс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венного образца).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20. 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Разработка программ и проведение мер</w:t>
      </w:r>
      <w:r>
        <w:rPr>
          <w:rFonts w:ascii="Arial" w:eastAsia="Times New Roman" w:hAnsi="Arial" w:cs="Arial"/>
          <w:color w:val="000000"/>
          <w:sz w:val="20"/>
          <w:szCs w:val="20"/>
        </w:rPr>
        <w:t>оприятий, направленных на подго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товку, переподг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товку и повышение квалификации специалистов, обеспечивающих совершенствование организации питания в образовательных учрежден</w:t>
      </w:r>
      <w:r>
        <w:rPr>
          <w:rFonts w:ascii="Arial" w:eastAsia="Times New Roman" w:hAnsi="Arial" w:cs="Arial"/>
          <w:color w:val="000000"/>
          <w:sz w:val="20"/>
          <w:szCs w:val="20"/>
        </w:rPr>
        <w:t>иях, формиро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вание культуры здорового питания у об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у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чающихся и воспитанников образовательных учреждений, может осуществляться на базе реги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нальных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стажировочных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площадок, в структуру которых могут входить профильные образовател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ь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ные учреждения профессионального образования, общеобразовательные учреждения, научные организации.</w:t>
      </w:r>
      <w:proofErr w:type="gramEnd"/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21. Ежегодный всероссийский мониторинг о</w:t>
      </w:r>
      <w:r>
        <w:rPr>
          <w:rFonts w:ascii="Arial" w:eastAsia="Times New Roman" w:hAnsi="Arial" w:cs="Arial"/>
          <w:color w:val="000000"/>
          <w:sz w:val="20"/>
          <w:szCs w:val="20"/>
        </w:rPr>
        <w:t>рганизации школьного питания ре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комендуется осуществлять на основе анализа состояния питания обучающихся и воспитанников общеобразов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тельных учреждений по следующим направлениям: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lastRenderedPageBreak/>
        <w:t>а) состояние здоровья обучающихся и воспи</w:t>
      </w:r>
      <w:r>
        <w:rPr>
          <w:rFonts w:ascii="Arial" w:eastAsia="Times New Roman" w:hAnsi="Arial" w:cs="Arial"/>
          <w:color w:val="000000"/>
          <w:sz w:val="20"/>
          <w:szCs w:val="20"/>
        </w:rPr>
        <w:t>танников общеобразовательных уч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реждений;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в) модели организации питания в общеобр</w:t>
      </w:r>
      <w:r>
        <w:rPr>
          <w:rFonts w:ascii="Arial" w:eastAsia="Times New Roman" w:hAnsi="Arial" w:cs="Arial"/>
          <w:color w:val="000000"/>
          <w:sz w:val="20"/>
          <w:szCs w:val="20"/>
        </w:rPr>
        <w:t>азовательных учреждениях, реали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зуемые в субъекте Российской Федерации;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г) характеристика питания (по фактически применяемым рационам питания), в том числе по п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щевой ценности рационов (белки, жиры, углеводы, энергетическая ценность), выходу блюд (вес), цикличности меню;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>) обеспеченность обучающихся и воспитан</w:t>
      </w:r>
      <w:r>
        <w:rPr>
          <w:rFonts w:ascii="Arial" w:eastAsia="Times New Roman" w:hAnsi="Arial" w:cs="Arial"/>
          <w:color w:val="000000"/>
          <w:sz w:val="20"/>
          <w:szCs w:val="20"/>
        </w:rPr>
        <w:t>ников общеобразовательных учреж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дений горячим питанием в соответствии с санита</w:t>
      </w:r>
      <w:r>
        <w:rPr>
          <w:rFonts w:ascii="Arial" w:eastAsia="Times New Roman" w:hAnsi="Arial" w:cs="Arial"/>
          <w:color w:val="000000"/>
          <w:sz w:val="20"/>
          <w:szCs w:val="20"/>
        </w:rPr>
        <w:t>рно-эпидемиологическими правила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ми и нормативами;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е) перечень организаторов питания в общеобразовательных учреждениях;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ж) ценообразование, стоимость питания в общеобразовательных учреждениях, дотации на питание обучающимся и воспитанни</w:t>
      </w:r>
      <w:r>
        <w:rPr>
          <w:rFonts w:ascii="Arial" w:eastAsia="Times New Roman" w:hAnsi="Arial" w:cs="Arial"/>
          <w:color w:val="000000"/>
          <w:sz w:val="20"/>
          <w:szCs w:val="20"/>
        </w:rPr>
        <w:t>кам общеобразовательных учрежде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ний из средств бюджетов ра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з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ных уровней и внебюджетных источников;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з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>) система электронных безналичных расчет</w:t>
      </w:r>
      <w:r>
        <w:rPr>
          <w:rFonts w:ascii="Arial" w:eastAsia="Times New Roman" w:hAnsi="Arial" w:cs="Arial"/>
          <w:color w:val="000000"/>
          <w:sz w:val="20"/>
          <w:szCs w:val="20"/>
        </w:rPr>
        <w:t>ов при оплате питания обучающих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ся и воспитанн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ков общеобразовательных учреждений;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и) изучение общественного мнения об орг</w:t>
      </w:r>
      <w:r>
        <w:rPr>
          <w:rFonts w:ascii="Arial" w:eastAsia="Times New Roman" w:hAnsi="Arial" w:cs="Arial"/>
          <w:color w:val="000000"/>
          <w:sz w:val="20"/>
          <w:szCs w:val="20"/>
        </w:rPr>
        <w:t>анизации питания в общеобразова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тельных учрежден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ях;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ции;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л) осуществление </w:t>
      </w:r>
      <w:proofErr w:type="gram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контроля за</w:t>
      </w:r>
      <w:proofErr w:type="gram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качеством 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безопасностью производимой про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дукции;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>м) реализация региональных и муниципал</w:t>
      </w:r>
      <w:r>
        <w:rPr>
          <w:rFonts w:ascii="Arial" w:eastAsia="Times New Roman" w:hAnsi="Arial" w:cs="Arial"/>
          <w:color w:val="000000"/>
          <w:sz w:val="20"/>
          <w:szCs w:val="20"/>
        </w:rPr>
        <w:t>ьных программ по совершенствова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нию организации питания в общеобразовательных учреждениях;</w:t>
      </w:r>
    </w:p>
    <w:p w:rsidR="00AD4FCA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н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>) подготовка, переподготовка и повышение к</w:t>
      </w:r>
      <w:r>
        <w:rPr>
          <w:rFonts w:ascii="Arial" w:eastAsia="Times New Roman" w:hAnsi="Arial" w:cs="Arial"/>
          <w:color w:val="000000"/>
          <w:sz w:val="20"/>
          <w:szCs w:val="20"/>
        </w:rPr>
        <w:t>валификации кадров в сфере орга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низации питания в общеобразовательных учреждениях;</w:t>
      </w:r>
    </w:p>
    <w:p w:rsidR="00AD4FCA" w:rsidRPr="00D342A8" w:rsidRDefault="00AD4FCA" w:rsidP="00AD4FCA">
      <w:pPr>
        <w:shd w:val="clear" w:color="auto" w:fill="FFFFFF"/>
        <w:spacing w:after="0" w:line="253" w:lineRule="atLeast"/>
        <w:ind w:firstLine="142"/>
        <w:rPr>
          <w:rFonts w:ascii="Arial" w:eastAsia="Times New Roman" w:hAnsi="Arial" w:cs="Arial"/>
          <w:color w:val="000000"/>
          <w:sz w:val="17"/>
          <w:szCs w:val="17"/>
        </w:rPr>
      </w:pPr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о) деятельность </w:t>
      </w:r>
      <w:proofErr w:type="spellStart"/>
      <w:r w:rsidRPr="00D342A8">
        <w:rPr>
          <w:rFonts w:ascii="Arial" w:eastAsia="Times New Roman" w:hAnsi="Arial" w:cs="Arial"/>
          <w:color w:val="000000"/>
          <w:sz w:val="20"/>
          <w:szCs w:val="20"/>
        </w:rPr>
        <w:t>стажировочных</w:t>
      </w:r>
      <w:proofErr w:type="spellEnd"/>
      <w:r w:rsidRPr="00D342A8">
        <w:rPr>
          <w:rFonts w:ascii="Arial" w:eastAsia="Times New Roman" w:hAnsi="Arial" w:cs="Arial"/>
          <w:color w:val="000000"/>
          <w:sz w:val="20"/>
          <w:szCs w:val="20"/>
        </w:rPr>
        <w:t xml:space="preserve"> площадок, ресурсных и иных методических и консультационных центров по совершенствованию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организации питания в общеобра</w:t>
      </w:r>
      <w:r w:rsidRPr="00D342A8">
        <w:rPr>
          <w:rFonts w:ascii="Arial" w:eastAsia="Times New Roman" w:hAnsi="Arial" w:cs="Arial"/>
          <w:color w:val="000000"/>
          <w:sz w:val="20"/>
          <w:szCs w:val="20"/>
        </w:rPr>
        <w:t>зовательных учреждениях.</w:t>
      </w:r>
    </w:p>
    <w:p w:rsidR="00AD4FCA" w:rsidRPr="00D342A8" w:rsidRDefault="00AD4FCA" w:rsidP="00AD4FCA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7"/>
          <w:szCs w:val="17"/>
        </w:rPr>
      </w:pPr>
      <w:r w:rsidRPr="00D342A8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AD4FCA" w:rsidRPr="00D342A8" w:rsidRDefault="00AD4FCA" w:rsidP="00AD4FCA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17"/>
          <w:szCs w:val="17"/>
        </w:rPr>
      </w:pPr>
      <w:r w:rsidRPr="00D342A8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AD4FCA" w:rsidRDefault="00AD4FCA" w:rsidP="00AD4FCA">
      <w:pPr>
        <w:spacing w:after="0"/>
        <w:ind w:firstLine="142"/>
      </w:pPr>
    </w:p>
    <w:p w:rsidR="00AD4FCA" w:rsidRDefault="00AD4FCA" w:rsidP="00AD4FCA">
      <w:pPr>
        <w:spacing w:after="0"/>
        <w:ind w:firstLine="142"/>
      </w:pPr>
      <w:bookmarkStart w:id="0" w:name="_GoBack"/>
      <w:bookmarkEnd w:id="0"/>
    </w:p>
    <w:p w:rsidR="00A37777" w:rsidRDefault="00A37777"/>
    <w:sectPr w:rsidR="00A37777" w:rsidSect="00FB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D4FCA"/>
    <w:rsid w:val="00A37777"/>
    <w:rsid w:val="00AD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3542</Words>
  <Characters>20192</Characters>
  <Application>Microsoft Office Word</Application>
  <DocSecurity>0</DocSecurity>
  <Lines>168</Lines>
  <Paragraphs>47</Paragraphs>
  <ScaleCrop>false</ScaleCrop>
  <Company>школа</Company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Березовка</dc:creator>
  <cp:keywords/>
  <dc:description/>
  <cp:lastModifiedBy>Березовка</cp:lastModifiedBy>
  <cp:revision>2</cp:revision>
  <dcterms:created xsi:type="dcterms:W3CDTF">2015-10-27T09:41:00Z</dcterms:created>
  <dcterms:modified xsi:type="dcterms:W3CDTF">2015-10-27T09:41:00Z</dcterms:modified>
</cp:coreProperties>
</file>